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4EF" w14:textId="77777777" w:rsidR="00A90D22" w:rsidRPr="003C41D8" w:rsidRDefault="00A90D22" w:rsidP="00A90D22">
      <w:pPr>
        <w:pStyle w:val="Prrafodelista"/>
        <w:tabs>
          <w:tab w:val="left" w:pos="2268"/>
        </w:tabs>
        <w:spacing w:after="0" w:line="240" w:lineRule="auto"/>
        <w:ind w:left="0"/>
        <w:jc w:val="center"/>
        <w:rPr>
          <w:rFonts w:ascii="Arial" w:hAnsi="Arial" w:cs="Arial"/>
          <w:b/>
          <w:bCs/>
          <w:sz w:val="20"/>
          <w:szCs w:val="20"/>
        </w:rPr>
      </w:pPr>
      <w:r w:rsidRPr="003C41D8">
        <w:rPr>
          <w:rFonts w:ascii="Arial" w:hAnsi="Arial" w:cs="Arial"/>
          <w:b/>
          <w:bCs/>
          <w:sz w:val="20"/>
          <w:szCs w:val="20"/>
        </w:rPr>
        <w:t>INTEGRANTES</w:t>
      </w:r>
    </w:p>
    <w:p w14:paraId="67F51BDE" w14:textId="36951949" w:rsidR="00A90D22" w:rsidRDefault="00A90D22" w:rsidP="00A90D22">
      <w:pPr>
        <w:pStyle w:val="Prrafodelista"/>
        <w:tabs>
          <w:tab w:val="left" w:pos="2268"/>
        </w:tabs>
        <w:spacing w:after="0" w:line="240" w:lineRule="auto"/>
        <w:ind w:left="0"/>
        <w:jc w:val="center"/>
        <w:rPr>
          <w:rFonts w:ascii="Times New Roman" w:hAnsi="Times New Roman" w:cs="Times New Roman"/>
          <w:b/>
          <w:bCs/>
          <w:sz w:val="20"/>
          <w:szCs w:val="20"/>
        </w:rPr>
      </w:pPr>
    </w:p>
    <w:p w14:paraId="0C173125" w14:textId="10F7E249" w:rsidR="009B6DA9" w:rsidRDefault="009B6DA9" w:rsidP="00A90D22">
      <w:pPr>
        <w:pStyle w:val="Prrafodelista"/>
        <w:tabs>
          <w:tab w:val="left" w:pos="2268"/>
        </w:tabs>
        <w:spacing w:after="0" w:line="240" w:lineRule="auto"/>
        <w:ind w:left="0"/>
        <w:jc w:val="center"/>
        <w:rPr>
          <w:rFonts w:ascii="Times New Roman" w:hAnsi="Times New Roman" w:cs="Times New Roman"/>
          <w:b/>
          <w:bCs/>
          <w:sz w:val="20"/>
          <w:szCs w:val="20"/>
        </w:rPr>
      </w:pPr>
      <w:r>
        <w:rPr>
          <w:noProof/>
        </w:rPr>
        <w:drawing>
          <wp:anchor distT="0" distB="0" distL="114300" distR="114300" simplePos="0" relativeHeight="251659264" behindDoc="0" locked="0" layoutInCell="1" allowOverlap="1" wp14:anchorId="004DE50D" wp14:editId="19E3CEA5">
            <wp:simplePos x="0" y="0"/>
            <wp:positionH relativeFrom="column">
              <wp:posOffset>1311910</wp:posOffset>
            </wp:positionH>
            <wp:positionV relativeFrom="paragraph">
              <wp:posOffset>15516</wp:posOffset>
            </wp:positionV>
            <wp:extent cx="861060" cy="538480"/>
            <wp:effectExtent l="0" t="0" r="0" b="0"/>
            <wp:wrapNone/>
            <wp:docPr id="581881986" name="Imagen 2" descr="Bandera de la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ra de la Argenti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861060" cy="538480"/>
                    </a:xfrm>
                    <a:prstGeom prst="rect">
                      <a:avLst/>
                    </a:prstGeom>
                    <a:noFill/>
                    <a:ln>
                      <a:noFill/>
                    </a:ln>
                  </pic:spPr>
                </pic:pic>
              </a:graphicData>
            </a:graphic>
          </wp:anchor>
        </w:drawing>
      </w:r>
    </w:p>
    <w:p w14:paraId="4864849D" w14:textId="0E4BC6D2" w:rsidR="00A90D22" w:rsidRPr="003C41D8" w:rsidRDefault="00A90D22" w:rsidP="00A90D22">
      <w:pPr>
        <w:pStyle w:val="Prrafodelista"/>
        <w:tabs>
          <w:tab w:val="left" w:pos="2268"/>
        </w:tabs>
        <w:spacing w:after="0" w:line="240" w:lineRule="auto"/>
        <w:ind w:left="0"/>
        <w:jc w:val="center"/>
        <w:rPr>
          <w:rFonts w:ascii="Arial" w:hAnsi="Arial" w:cs="Arial"/>
          <w:b/>
          <w:bCs/>
          <w:sz w:val="20"/>
          <w:szCs w:val="20"/>
        </w:rPr>
      </w:pPr>
      <w:r w:rsidRPr="003C41D8">
        <w:rPr>
          <w:rFonts w:ascii="Arial" w:hAnsi="Arial" w:cs="Arial"/>
          <w:b/>
          <w:bCs/>
          <w:sz w:val="20"/>
          <w:szCs w:val="20"/>
        </w:rPr>
        <w:t xml:space="preserve">ARGENTINA </w:t>
      </w:r>
      <w:r w:rsidR="00A07B9B" w:rsidRPr="003C41D8">
        <w:rPr>
          <w:rFonts w:ascii="Arial" w:hAnsi="Arial" w:cs="Arial"/>
          <w:b/>
          <w:bCs/>
          <w:sz w:val="20"/>
          <w:szCs w:val="20"/>
        </w:rPr>
        <w:t xml:space="preserve"> </w:t>
      </w:r>
    </w:p>
    <w:p w14:paraId="66698285" w14:textId="50D99D99" w:rsidR="00A90D22" w:rsidRDefault="00A90D22" w:rsidP="00A07B9B">
      <w:pPr>
        <w:pStyle w:val="Prrafodelista"/>
        <w:tabs>
          <w:tab w:val="left" w:pos="2268"/>
        </w:tabs>
        <w:spacing w:after="0" w:line="240" w:lineRule="auto"/>
        <w:ind w:left="0"/>
        <w:rPr>
          <w:rFonts w:ascii="Times New Roman" w:hAnsi="Times New Roman" w:cs="Times New Roman"/>
          <w:b/>
          <w:bCs/>
          <w:sz w:val="20"/>
          <w:szCs w:val="20"/>
        </w:rPr>
      </w:pPr>
    </w:p>
    <w:p w14:paraId="247D0DFA" w14:textId="4E06ED1E" w:rsidR="00A90D22" w:rsidRDefault="00A90D22" w:rsidP="00A07B9B">
      <w:pPr>
        <w:pStyle w:val="Prrafodelista"/>
        <w:tabs>
          <w:tab w:val="left" w:pos="2268"/>
        </w:tabs>
        <w:spacing w:after="0" w:line="240" w:lineRule="auto"/>
        <w:ind w:left="0"/>
        <w:rPr>
          <w:rFonts w:ascii="Times New Roman" w:hAnsi="Times New Roman" w:cs="Times New Roman"/>
          <w:b/>
          <w:bCs/>
          <w:sz w:val="20"/>
          <w:szCs w:val="20"/>
        </w:rPr>
      </w:pPr>
    </w:p>
    <w:p w14:paraId="367A9480" w14:textId="77777777" w:rsidR="00855D26" w:rsidRDefault="00855D26" w:rsidP="00A07B9B">
      <w:pPr>
        <w:pStyle w:val="Prrafodelista"/>
        <w:tabs>
          <w:tab w:val="left" w:pos="2268"/>
        </w:tabs>
        <w:spacing w:after="0" w:line="240" w:lineRule="auto"/>
        <w:ind w:left="0"/>
        <w:rPr>
          <w:rFonts w:ascii="Times New Roman" w:hAnsi="Times New Roman" w:cs="Times New Roman"/>
          <w:b/>
          <w:bCs/>
          <w:sz w:val="20"/>
          <w:szCs w:val="20"/>
        </w:rPr>
      </w:pPr>
    </w:p>
    <w:p w14:paraId="010BC73D" w14:textId="618B9BCC" w:rsidR="00A90D22" w:rsidRDefault="00A07B9B" w:rsidP="00855D26">
      <w:pPr>
        <w:pStyle w:val="Prrafodelista"/>
        <w:tabs>
          <w:tab w:val="left" w:pos="2268"/>
        </w:tabs>
        <w:spacing w:after="0" w:line="240" w:lineRule="auto"/>
        <w:ind w:left="0"/>
        <w:rPr>
          <w:rFonts w:ascii="Times New Roman" w:hAnsi="Times New Roman" w:cs="Times New Roman"/>
          <w:b/>
          <w:bCs/>
          <w:sz w:val="20"/>
          <w:szCs w:val="20"/>
        </w:rPr>
      </w:pPr>
      <w:r>
        <w:rPr>
          <w:rFonts w:ascii="Times New Roman" w:hAnsi="Times New Roman" w:cs="Times New Roman"/>
          <w:b/>
          <w:bCs/>
          <w:sz w:val="20"/>
          <w:szCs w:val="20"/>
        </w:rPr>
        <w:t xml:space="preserve">         </w:t>
      </w:r>
      <w:r w:rsidR="00241EE6" w:rsidRPr="005026FC">
        <w:rPr>
          <w:noProof/>
        </w:rPr>
        <w:drawing>
          <wp:inline distT="0" distB="0" distL="0" distR="0" wp14:anchorId="148D543F" wp14:editId="3F9FB6D8">
            <wp:extent cx="727229" cy="402116"/>
            <wp:effectExtent l="0" t="0" r="0" b="0"/>
            <wp:docPr id="2083797643" name="Imagen 1" descr="Pizarr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797643" name="Imagen 1" descr="Pizarra&#10;&#10;El contenido generado por IA puede ser incorrecto."/>
                    <pic:cNvPicPr/>
                  </pic:nvPicPr>
                  <pic:blipFill>
                    <a:blip r:embed="rId6"/>
                    <a:stretch>
                      <a:fillRect/>
                    </a:stretch>
                  </pic:blipFill>
                  <pic:spPr>
                    <a:xfrm>
                      <a:off x="0" y="0"/>
                      <a:ext cx="749853" cy="414626"/>
                    </a:xfrm>
                    <a:prstGeom prst="rect">
                      <a:avLst/>
                    </a:prstGeom>
                  </pic:spPr>
                </pic:pic>
              </a:graphicData>
            </a:graphic>
          </wp:inline>
        </w:drawing>
      </w:r>
      <w:r w:rsidR="00241EE6">
        <w:rPr>
          <w:rFonts w:ascii="Times New Roman" w:hAnsi="Times New Roman" w:cs="Times New Roman"/>
          <w:b/>
          <w:bCs/>
          <w:sz w:val="20"/>
          <w:szCs w:val="20"/>
        </w:rPr>
        <w:t xml:space="preserve">   </w:t>
      </w:r>
      <w:r w:rsidR="003C41D8">
        <w:rPr>
          <w:rFonts w:ascii="Times New Roman" w:hAnsi="Times New Roman" w:cs="Times New Roman"/>
          <w:b/>
          <w:bCs/>
          <w:sz w:val="20"/>
          <w:szCs w:val="20"/>
        </w:rPr>
        <w:t xml:space="preserve">      </w:t>
      </w:r>
      <w:r w:rsidR="00A90D22">
        <w:rPr>
          <w:rFonts w:ascii="Times New Roman" w:hAnsi="Times New Roman" w:cs="Times New Roman"/>
          <w:b/>
          <w:bCs/>
          <w:sz w:val="20"/>
          <w:szCs w:val="20"/>
        </w:rPr>
        <w:t xml:space="preserve">UNIVERSIDAD NACIONAL DE </w:t>
      </w:r>
      <w:r w:rsidR="00706E16">
        <w:rPr>
          <w:rFonts w:ascii="Times New Roman" w:hAnsi="Times New Roman" w:cs="Times New Roman"/>
          <w:b/>
          <w:bCs/>
          <w:sz w:val="20"/>
          <w:szCs w:val="20"/>
        </w:rPr>
        <w:t>CORDOBA</w:t>
      </w:r>
      <w:r w:rsidR="009B6DA9">
        <w:rPr>
          <w:rFonts w:ascii="Times New Roman" w:hAnsi="Times New Roman" w:cs="Times New Roman"/>
          <w:b/>
          <w:bCs/>
          <w:sz w:val="20"/>
          <w:szCs w:val="20"/>
        </w:rPr>
        <w:t xml:space="preserve"> (UN</w:t>
      </w:r>
      <w:r w:rsidR="00706E16">
        <w:rPr>
          <w:rFonts w:ascii="Times New Roman" w:hAnsi="Times New Roman" w:cs="Times New Roman"/>
          <w:b/>
          <w:bCs/>
          <w:sz w:val="20"/>
          <w:szCs w:val="20"/>
        </w:rPr>
        <w:t>C</w:t>
      </w:r>
      <w:r w:rsidR="009B6DA9">
        <w:rPr>
          <w:rFonts w:ascii="Times New Roman" w:hAnsi="Times New Roman" w:cs="Times New Roman"/>
          <w:b/>
          <w:bCs/>
          <w:sz w:val="20"/>
          <w:szCs w:val="20"/>
        </w:rPr>
        <w:t>)</w:t>
      </w:r>
    </w:p>
    <w:p w14:paraId="2F591FAC" w14:textId="6CDC3066" w:rsidR="00A90D22" w:rsidRDefault="00A90D22" w:rsidP="00A07B9B">
      <w:pPr>
        <w:pStyle w:val="Prrafodelista"/>
        <w:tabs>
          <w:tab w:val="left" w:pos="2268"/>
        </w:tabs>
        <w:spacing w:after="0" w:line="240" w:lineRule="auto"/>
        <w:ind w:left="0"/>
        <w:rPr>
          <w:rFonts w:ascii="Times New Roman" w:hAnsi="Times New Roman" w:cs="Times New Roman"/>
          <w:b/>
          <w:bCs/>
          <w:sz w:val="20"/>
          <w:szCs w:val="20"/>
        </w:rPr>
      </w:pPr>
    </w:p>
    <w:p w14:paraId="3C93B540" w14:textId="6D713BAD" w:rsidR="009B6DA9" w:rsidRDefault="00A90D22" w:rsidP="00A07B9B">
      <w:pPr>
        <w:pStyle w:val="Prrafodelista"/>
        <w:tabs>
          <w:tab w:val="left" w:pos="2268"/>
        </w:tabs>
        <w:spacing w:after="0" w:line="240" w:lineRule="auto"/>
        <w:ind w:left="0"/>
        <w:rPr>
          <w:rFonts w:ascii="Times New Roman" w:hAnsi="Times New Roman" w:cs="Times New Roman"/>
          <w:b/>
          <w:bCs/>
          <w:sz w:val="20"/>
          <w:szCs w:val="20"/>
        </w:rPr>
      </w:pPr>
      <w:r>
        <w:rPr>
          <w:rFonts w:ascii="Times New Roman" w:hAnsi="Times New Roman" w:cs="Times New Roman"/>
          <w:b/>
          <w:bCs/>
          <w:sz w:val="20"/>
          <w:szCs w:val="20"/>
        </w:rPr>
        <w:tab/>
      </w:r>
    </w:p>
    <w:p w14:paraId="0296DB0C" w14:textId="18000450" w:rsidR="009658B3" w:rsidRPr="009658B3" w:rsidRDefault="007A0EE5" w:rsidP="007A0EE5">
      <w:pPr>
        <w:pStyle w:val="Prrafodelista"/>
        <w:tabs>
          <w:tab w:val="left" w:pos="2268"/>
        </w:tabs>
        <w:spacing w:after="0" w:line="240" w:lineRule="auto"/>
        <w:ind w:left="0"/>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59776" behindDoc="0" locked="0" layoutInCell="1" allowOverlap="1" wp14:anchorId="22613F1E" wp14:editId="1489AEDE">
                <wp:simplePos x="0" y="0"/>
                <wp:positionH relativeFrom="column">
                  <wp:posOffset>142377</wp:posOffset>
                </wp:positionH>
                <wp:positionV relativeFrom="paragraph">
                  <wp:posOffset>68435</wp:posOffset>
                </wp:positionV>
                <wp:extent cx="919908" cy="1266939"/>
                <wp:effectExtent l="0" t="0" r="0" b="9525"/>
                <wp:wrapNone/>
                <wp:docPr id="1107294258" name="Cuadro de texto 1"/>
                <wp:cNvGraphicFramePr/>
                <a:graphic xmlns:a="http://schemas.openxmlformats.org/drawingml/2006/main">
                  <a:graphicData uri="http://schemas.microsoft.com/office/word/2010/wordprocessingShape">
                    <wps:wsp>
                      <wps:cNvSpPr txBox="1"/>
                      <wps:spPr>
                        <a:xfrm>
                          <a:off x="0" y="0"/>
                          <a:ext cx="919908" cy="1266939"/>
                        </a:xfrm>
                        <a:prstGeom prst="rect">
                          <a:avLst/>
                        </a:prstGeom>
                        <a:solidFill>
                          <a:schemeClr val="lt1"/>
                        </a:solidFill>
                        <a:ln w="6350">
                          <a:noFill/>
                        </a:ln>
                      </wps:spPr>
                      <wps:txbx>
                        <w:txbxContent>
                          <w:p w14:paraId="7BE70F0B" w14:textId="219457B8" w:rsidR="00FB7023" w:rsidRDefault="00FB70B8">
                            <w:r>
                              <w:rPr>
                                <w:noProof/>
                                <w:color w:val="000000"/>
                                <w:bdr w:val="none" w:sz="0" w:space="0" w:color="auto" w:frame="1"/>
                              </w:rPr>
                              <w:drawing>
                                <wp:inline distT="0" distB="0" distL="0" distR="0" wp14:anchorId="52F5FDB8" wp14:editId="583C2896">
                                  <wp:extent cx="730250" cy="924438"/>
                                  <wp:effectExtent l="0" t="0" r="0" b="9525"/>
                                  <wp:docPr id="2" name="Imagen 1" descr="Mujer sonriendo con pelo larg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Mujer sonriendo con pelo largo&#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0250" cy="9244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2613F1E" id="_x0000_t202" coordsize="21600,21600" o:spt="202" path="m,l,21600r21600,l21600,xe">
                <v:stroke joinstyle="miter"/>
                <v:path gradientshapeok="t" o:connecttype="rect"/>
              </v:shapetype>
              <v:shape id="Cuadro de texto 1" o:spid="_x0000_s1026" type="#_x0000_t202" style="position:absolute;margin-left:11.2pt;margin-top:5.4pt;width:72.45pt;height:9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" fillcolor="white [3201]" stroked="f" strokeweight=".5pt">
                <v:textbox>
                  <w:txbxContent>
                    <w:p w14:paraId="7BE70F0B" w14:textId="219457B8" w:rsidR="00FB7023" w:rsidRDefault="00FB70B8">
                      <w:r>
                        <w:rPr>
                          <w:noProof/>
                          <w:color w:val="000000"/>
                          <w:bdr w:val="none" w:sz="0" w:space="0" w:color="auto" w:frame="1"/>
                        </w:rPr>
                        <w:drawing>
                          <wp:inline distT="0" distB="0" distL="0" distR="0" wp14:anchorId="52F5FDB8" wp14:editId="583C2896">
                            <wp:extent cx="730250" cy="924438"/>
                            <wp:effectExtent l="0" t="0" r="0" b="9525"/>
                            <wp:docPr id="2" name="Imagen 1" descr="Mujer sonriendo con pelo larg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Mujer sonriendo con pelo larg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924438"/>
                                    </a:xfrm>
                                    <a:prstGeom prst="rect">
                                      <a:avLst/>
                                    </a:prstGeom>
                                    <a:noFill/>
                                    <a:ln>
                                      <a:noFill/>
                                    </a:ln>
                                  </pic:spPr>
                                </pic:pic>
                              </a:graphicData>
                            </a:graphic>
                          </wp:inline>
                        </w:drawing>
                      </w:r>
                    </w:p>
                  </w:txbxContent>
                </v:textbox>
              </v:shape>
            </w:pict>
          </mc:Fallback>
        </mc:AlternateContent>
      </w:r>
      <w:r w:rsidR="00C37CC1">
        <w:rPr>
          <w:rFonts w:ascii="Times New Roman" w:hAnsi="Times New Roman" w:cs="Times New Roman"/>
          <w:b/>
          <w:bCs/>
          <w:sz w:val="20"/>
          <w:szCs w:val="20"/>
        </w:rPr>
        <w:tab/>
      </w:r>
      <w:r w:rsidR="0064078C">
        <w:rPr>
          <w:rFonts w:ascii="Times New Roman" w:hAnsi="Times New Roman" w:cs="Times New Roman"/>
          <w:b/>
          <w:bCs/>
          <w:sz w:val="20"/>
          <w:szCs w:val="20"/>
        </w:rPr>
        <w:t>Laura</w:t>
      </w:r>
      <w:r w:rsidR="00241EE6">
        <w:rPr>
          <w:rFonts w:ascii="Times New Roman" w:hAnsi="Times New Roman" w:cs="Times New Roman"/>
          <w:b/>
          <w:bCs/>
          <w:sz w:val="20"/>
          <w:szCs w:val="20"/>
        </w:rPr>
        <w:t xml:space="preserve"> </w:t>
      </w:r>
      <w:r w:rsidR="00E23314">
        <w:rPr>
          <w:rFonts w:ascii="Times New Roman" w:hAnsi="Times New Roman" w:cs="Times New Roman"/>
          <w:b/>
          <w:bCs/>
          <w:sz w:val="20"/>
          <w:szCs w:val="20"/>
        </w:rPr>
        <w:t xml:space="preserve">Carolina LUCIANI </w:t>
      </w:r>
      <w:r w:rsidR="00AF4729">
        <w:rPr>
          <w:rFonts w:ascii="Times New Roman" w:hAnsi="Times New Roman" w:cs="Times New Roman"/>
          <w:b/>
          <w:bCs/>
          <w:sz w:val="20"/>
          <w:szCs w:val="20"/>
        </w:rPr>
        <w:t>GIACOBBE</w:t>
      </w:r>
    </w:p>
    <w:p w14:paraId="61966CB7" w14:textId="27C396B0" w:rsidR="007B05A1" w:rsidRPr="003C41D8" w:rsidRDefault="007A0EE5" w:rsidP="003C41D8">
      <w:pPr>
        <w:pStyle w:val="NormalWeb"/>
        <w:tabs>
          <w:tab w:val="left" w:pos="2268"/>
        </w:tabs>
        <w:spacing w:before="0" w:beforeAutospacing="0" w:after="0" w:afterAutospacing="0"/>
        <w:ind w:left="2124"/>
        <w:jc w:val="both"/>
        <w:rPr>
          <w:rFonts w:ascii="Arial" w:hAnsi="Arial" w:cs="Arial"/>
          <w:sz w:val="20"/>
          <w:szCs w:val="20"/>
          <w:lang w:val="es-AR"/>
        </w:rPr>
      </w:pPr>
      <w:r w:rsidRPr="003C41D8">
        <w:rPr>
          <w:rFonts w:ascii="Arial" w:hAnsi="Arial" w:cs="Arial"/>
          <w:sz w:val="20"/>
          <w:szCs w:val="20"/>
          <w:lang w:val="es-AR"/>
        </w:rPr>
        <w:t xml:space="preserve">Farmacéutica y Doctora en Ciencias Químicas, con más de 15 años de experiencia en el área de la Tecnología Farmacéutica. Se desempeña como Profesora Asistente en el Departamento de Ciencias Farmacéuticas Facultad de Ciencias Químicas, Universidad Nacional de Córdoba, Argentina. Es Investigadora Asistente de UNITEFA - CONICET. Su investigación se centra en el desarrollo y optimización de formas farmacéuticas sólidas, especialmente formulaciones pediátricas, integrando enfoques de </w:t>
      </w:r>
      <w:proofErr w:type="spellStart"/>
      <w:r w:rsidRPr="003C41D8">
        <w:rPr>
          <w:rFonts w:ascii="Arial" w:hAnsi="Arial" w:cs="Arial"/>
          <w:i/>
          <w:iCs/>
          <w:sz w:val="20"/>
          <w:szCs w:val="20"/>
          <w:lang w:val="es-AR"/>
        </w:rPr>
        <w:t>Quality</w:t>
      </w:r>
      <w:proofErr w:type="spellEnd"/>
      <w:r w:rsidRPr="003C41D8">
        <w:rPr>
          <w:rFonts w:ascii="Arial" w:hAnsi="Arial" w:cs="Arial"/>
          <w:i/>
          <w:iCs/>
          <w:sz w:val="20"/>
          <w:szCs w:val="20"/>
          <w:lang w:val="es-AR"/>
        </w:rPr>
        <w:t xml:space="preserve"> </w:t>
      </w:r>
      <w:proofErr w:type="spellStart"/>
      <w:r w:rsidRPr="003C41D8">
        <w:rPr>
          <w:rFonts w:ascii="Arial" w:hAnsi="Arial" w:cs="Arial"/>
          <w:i/>
          <w:iCs/>
          <w:sz w:val="20"/>
          <w:szCs w:val="20"/>
          <w:lang w:val="es-AR"/>
        </w:rPr>
        <w:t>by</w:t>
      </w:r>
      <w:proofErr w:type="spellEnd"/>
      <w:r w:rsidRPr="003C41D8">
        <w:rPr>
          <w:rFonts w:ascii="Arial" w:hAnsi="Arial" w:cs="Arial"/>
          <w:i/>
          <w:iCs/>
          <w:sz w:val="20"/>
          <w:szCs w:val="20"/>
          <w:lang w:val="es-AR"/>
        </w:rPr>
        <w:t xml:space="preserve"> </w:t>
      </w:r>
      <w:proofErr w:type="spellStart"/>
      <w:r w:rsidRPr="003C41D8">
        <w:rPr>
          <w:rFonts w:ascii="Arial" w:hAnsi="Arial" w:cs="Arial"/>
          <w:i/>
          <w:iCs/>
          <w:sz w:val="20"/>
          <w:szCs w:val="20"/>
          <w:lang w:val="es-AR"/>
        </w:rPr>
        <w:t>Design</w:t>
      </w:r>
      <w:proofErr w:type="spellEnd"/>
      <w:r w:rsidRPr="003C41D8">
        <w:rPr>
          <w:rFonts w:ascii="Arial" w:hAnsi="Arial" w:cs="Arial"/>
          <w:sz w:val="20"/>
          <w:szCs w:val="20"/>
          <w:lang w:val="es-AR"/>
        </w:rPr>
        <w:t xml:space="preserve"> y análisis de riesgo.</w:t>
      </w:r>
      <w:r w:rsidR="003C41D8" w:rsidRPr="003C41D8">
        <w:rPr>
          <w:rFonts w:ascii="Arial" w:hAnsi="Arial" w:cs="Arial"/>
          <w:sz w:val="20"/>
          <w:szCs w:val="20"/>
          <w:lang w:val="es-AR"/>
        </w:rPr>
        <w:t xml:space="preserve"> </w:t>
      </w:r>
      <w:r w:rsidR="007B05A1" w:rsidRPr="003C41D8">
        <w:rPr>
          <w:rFonts w:ascii="Arial" w:hAnsi="Arial" w:cs="Arial"/>
          <w:sz w:val="20"/>
          <w:szCs w:val="20"/>
          <w:lang w:val="es-AR"/>
        </w:rPr>
        <w:t xml:space="preserve"> </w:t>
      </w:r>
      <w:hyperlink r:id="rId9" w:history="1">
        <w:r w:rsidR="00802ED1" w:rsidRPr="003C41D8">
          <w:rPr>
            <w:rStyle w:val="Hipervnculo"/>
            <w:rFonts w:ascii="Arial" w:hAnsi="Arial" w:cs="Arial"/>
            <w:sz w:val="20"/>
            <w:szCs w:val="20"/>
            <w:lang w:val="es-AR"/>
          </w:rPr>
          <w:t>lluciani@</w:t>
        </w:r>
      </w:hyperlink>
      <w:r w:rsidR="00854602" w:rsidRPr="003C41D8">
        <w:rPr>
          <w:rStyle w:val="Hipervnculo"/>
          <w:rFonts w:ascii="Arial" w:hAnsi="Arial" w:cs="Arial"/>
          <w:sz w:val="20"/>
          <w:szCs w:val="20"/>
          <w:lang w:val="es-AR"/>
        </w:rPr>
        <w:t>unc.edu.ar</w:t>
      </w:r>
    </w:p>
    <w:p w14:paraId="2A0A0427" w14:textId="616D9AB0" w:rsidR="00903522" w:rsidRPr="003C41D8" w:rsidRDefault="003C41D8" w:rsidP="003C41D8">
      <w:pPr>
        <w:pStyle w:val="Prrafodelista"/>
        <w:spacing w:after="0" w:line="240" w:lineRule="auto"/>
        <w:ind w:left="284"/>
        <w:jc w:val="center"/>
        <w:rPr>
          <w:rFonts w:ascii="Arial" w:hAnsi="Arial" w:cs="Arial"/>
          <w:sz w:val="20"/>
          <w:szCs w:val="20"/>
        </w:rPr>
      </w:pPr>
      <w:r w:rsidRPr="003C41D8">
        <w:rPr>
          <w:rFonts w:ascii="Arial" w:hAnsi="Arial" w:cs="Arial"/>
          <w:b/>
          <w:bCs/>
          <w:sz w:val="20"/>
          <w:szCs w:val="20"/>
        </w:rPr>
        <w:t>PROYECTOS EN DESARROLLO</w:t>
      </w:r>
    </w:p>
    <w:p w14:paraId="3F9134FF" w14:textId="54FEBB50" w:rsidR="00E21277" w:rsidRPr="003C41D8" w:rsidRDefault="00A00EB4" w:rsidP="003C41D8">
      <w:pPr>
        <w:spacing w:after="0"/>
        <w:ind w:left="357"/>
        <w:jc w:val="both"/>
        <w:rPr>
          <w:rFonts w:ascii="Arial" w:hAnsi="Arial" w:cs="Arial"/>
          <w:sz w:val="20"/>
          <w:szCs w:val="20"/>
          <w:lang w:val="es-AR"/>
        </w:rPr>
      </w:pPr>
      <w:r w:rsidRPr="003C41D8">
        <w:rPr>
          <w:rFonts w:ascii="Arial" w:hAnsi="Arial" w:cs="Arial"/>
          <w:sz w:val="20"/>
          <w:szCs w:val="20"/>
          <w:lang w:val="es-AR"/>
        </w:rPr>
        <w:t>-</w:t>
      </w:r>
      <w:r w:rsidR="00E21277" w:rsidRPr="003C41D8">
        <w:rPr>
          <w:rFonts w:ascii="Arial" w:hAnsi="Arial" w:cs="Arial"/>
          <w:sz w:val="20"/>
          <w:szCs w:val="20"/>
          <w:lang w:val="es-AR"/>
        </w:rPr>
        <w:t xml:space="preserve">Desarrollo de un medicamento formulado como gránulos dispersables de adecuada palatabilidad para el tratamiento pediátrico de la tuberculosis. </w:t>
      </w:r>
      <w:proofErr w:type="spellStart"/>
      <w:r w:rsidR="00E21277" w:rsidRPr="003C41D8">
        <w:rPr>
          <w:rFonts w:ascii="Arial" w:hAnsi="Arial" w:cs="Arial"/>
          <w:sz w:val="20"/>
          <w:szCs w:val="20"/>
          <w:lang w:val="es-AR"/>
        </w:rPr>
        <w:t>MINCyT</w:t>
      </w:r>
      <w:proofErr w:type="spellEnd"/>
      <w:r w:rsidR="00E21277" w:rsidRPr="003C41D8">
        <w:rPr>
          <w:rFonts w:ascii="Arial" w:hAnsi="Arial" w:cs="Arial"/>
          <w:sz w:val="20"/>
          <w:szCs w:val="20"/>
          <w:lang w:val="es-AR"/>
        </w:rPr>
        <w:t xml:space="preserve">-PFI 2022 </w:t>
      </w:r>
      <w:proofErr w:type="gramStart"/>
      <w:r w:rsidR="00E21277" w:rsidRPr="003C41D8">
        <w:rPr>
          <w:rFonts w:ascii="Arial" w:hAnsi="Arial" w:cs="Arial"/>
          <w:sz w:val="20"/>
          <w:szCs w:val="20"/>
          <w:lang w:val="es-AR"/>
        </w:rPr>
        <w:t>Directora</w:t>
      </w:r>
      <w:proofErr w:type="gramEnd"/>
      <w:r w:rsidR="00E21277" w:rsidRPr="003C41D8">
        <w:rPr>
          <w:rFonts w:ascii="Arial" w:hAnsi="Arial" w:cs="Arial"/>
          <w:sz w:val="20"/>
          <w:szCs w:val="20"/>
          <w:lang w:val="es-AR"/>
        </w:rPr>
        <w:t>: Dra. ME Olivera. Función: investigadora principal y coordinadora.</w:t>
      </w:r>
    </w:p>
    <w:p w14:paraId="40AAEA96" w14:textId="57AD4E09" w:rsidR="00E21277" w:rsidRPr="003C41D8" w:rsidRDefault="00E21277" w:rsidP="003C41D8">
      <w:pPr>
        <w:spacing w:after="0" w:line="240" w:lineRule="auto"/>
        <w:ind w:left="357"/>
        <w:jc w:val="both"/>
        <w:rPr>
          <w:rFonts w:ascii="Arial" w:hAnsi="Arial" w:cs="Arial"/>
          <w:sz w:val="20"/>
          <w:szCs w:val="20"/>
          <w:lang w:val="es-AR"/>
        </w:rPr>
      </w:pPr>
      <w:r w:rsidRPr="003C41D8">
        <w:rPr>
          <w:rFonts w:ascii="Arial" w:hAnsi="Arial" w:cs="Arial"/>
          <w:sz w:val="20"/>
          <w:szCs w:val="20"/>
          <w:lang w:val="es-AR"/>
        </w:rPr>
        <w:t>-Formulaciones de fenilbutirato de sodio.  Desarrollo conjunto del consorcio asociativo FORMULACIONES FARMACÉUTICAS CÓRDOBA UNC y CEPROCOR. Subsidio FONARSEC. Responsable técnico por UNC: Dra. ME Olivera. Función: integrante del equipo de trabajo.</w:t>
      </w:r>
    </w:p>
    <w:p w14:paraId="77F64F0F" w14:textId="2E9798C5" w:rsidR="00E21277" w:rsidRPr="003C41D8" w:rsidRDefault="00E21277" w:rsidP="003C41D8">
      <w:pPr>
        <w:spacing w:after="0" w:line="240" w:lineRule="auto"/>
        <w:ind w:left="360"/>
        <w:jc w:val="both"/>
        <w:rPr>
          <w:rFonts w:ascii="Arial" w:hAnsi="Arial" w:cs="Arial"/>
          <w:sz w:val="20"/>
          <w:szCs w:val="20"/>
          <w:lang w:val="es-AR"/>
        </w:rPr>
      </w:pPr>
      <w:r w:rsidRPr="003C41D8">
        <w:rPr>
          <w:rFonts w:ascii="Arial" w:hAnsi="Arial" w:cs="Arial"/>
          <w:sz w:val="20"/>
          <w:szCs w:val="20"/>
          <w:lang w:val="es-AR"/>
        </w:rPr>
        <w:t xml:space="preserve">-Innovación aplicada al desarrollo de medicamentos huérfanos: optimización de </w:t>
      </w:r>
      <w:proofErr w:type="spellStart"/>
      <w:r w:rsidRPr="003C41D8">
        <w:rPr>
          <w:rFonts w:ascii="Arial" w:hAnsi="Arial" w:cs="Arial"/>
          <w:sz w:val="20"/>
          <w:szCs w:val="20"/>
          <w:lang w:val="es-AR"/>
        </w:rPr>
        <w:t>histidinato</w:t>
      </w:r>
      <w:proofErr w:type="spellEnd"/>
      <w:r w:rsidRPr="003C41D8">
        <w:rPr>
          <w:rFonts w:ascii="Arial" w:hAnsi="Arial" w:cs="Arial"/>
          <w:sz w:val="20"/>
          <w:szCs w:val="20"/>
          <w:lang w:val="es-AR"/>
        </w:rPr>
        <w:t xml:space="preserve"> de cobre inyectable para el tratamiento de la enfermedad de Menkes. </w:t>
      </w:r>
      <w:proofErr w:type="spellStart"/>
      <w:r w:rsidRPr="003C41D8">
        <w:rPr>
          <w:rFonts w:ascii="Arial" w:hAnsi="Arial" w:cs="Arial"/>
          <w:sz w:val="20"/>
          <w:szCs w:val="20"/>
          <w:lang w:val="es-AR"/>
        </w:rPr>
        <w:t>MINCyT</w:t>
      </w:r>
      <w:proofErr w:type="spellEnd"/>
      <w:r w:rsidRPr="003C41D8">
        <w:rPr>
          <w:rFonts w:ascii="Arial" w:hAnsi="Arial" w:cs="Arial"/>
          <w:sz w:val="20"/>
          <w:szCs w:val="20"/>
          <w:lang w:val="es-AR"/>
        </w:rPr>
        <w:t>-PFI 2023. Directora: Dra. ME Olivera. Institución demandante: Hospital Nacional de Clínicas, FCM-UNC. Función: Investigadora: colaboración en diseño de ensayos y análisis de resultados. </w:t>
      </w:r>
    </w:p>
    <w:p w14:paraId="3F43F919" w14:textId="08CC8DD1" w:rsidR="00E21277" w:rsidRPr="003C41D8" w:rsidRDefault="00E21277" w:rsidP="003C41D8">
      <w:pPr>
        <w:spacing w:after="0" w:line="240" w:lineRule="auto"/>
        <w:ind w:left="360"/>
        <w:jc w:val="both"/>
        <w:rPr>
          <w:rFonts w:ascii="Arial" w:hAnsi="Arial" w:cs="Arial"/>
          <w:sz w:val="20"/>
          <w:szCs w:val="20"/>
          <w:lang w:val="en-US"/>
        </w:rPr>
      </w:pPr>
      <w:r w:rsidRPr="003C41D8">
        <w:rPr>
          <w:rFonts w:ascii="Arial" w:hAnsi="Arial" w:cs="Arial"/>
          <w:sz w:val="20"/>
          <w:szCs w:val="20"/>
          <w:lang w:val="es-AR"/>
        </w:rPr>
        <w:t xml:space="preserve">-I+D de plataformas tecnológicas de nanoestructuras y formulaciones inteligentes basadas en polielectrolitos portadores. CONICET-PIP DD787. Directora: Dra. María Eugenia Olivera. </w:t>
      </w:r>
      <w:proofErr w:type="spellStart"/>
      <w:r w:rsidRPr="003C41D8">
        <w:rPr>
          <w:rFonts w:ascii="Arial" w:hAnsi="Arial" w:cs="Arial"/>
          <w:sz w:val="20"/>
          <w:szCs w:val="20"/>
          <w:lang w:val="en-US"/>
        </w:rPr>
        <w:t>Función</w:t>
      </w:r>
      <w:proofErr w:type="spellEnd"/>
      <w:r w:rsidRPr="003C41D8">
        <w:rPr>
          <w:rFonts w:ascii="Arial" w:hAnsi="Arial" w:cs="Arial"/>
          <w:sz w:val="20"/>
          <w:szCs w:val="20"/>
          <w:lang w:val="en-US"/>
        </w:rPr>
        <w:t xml:space="preserve">: </w:t>
      </w:r>
      <w:proofErr w:type="spellStart"/>
      <w:r w:rsidRPr="003C41D8">
        <w:rPr>
          <w:rFonts w:ascii="Arial" w:hAnsi="Arial" w:cs="Arial"/>
          <w:sz w:val="20"/>
          <w:szCs w:val="20"/>
          <w:lang w:val="en-US"/>
        </w:rPr>
        <w:t>integrante</w:t>
      </w:r>
      <w:proofErr w:type="spellEnd"/>
      <w:r w:rsidRPr="003C41D8">
        <w:rPr>
          <w:rFonts w:ascii="Arial" w:hAnsi="Arial" w:cs="Arial"/>
          <w:sz w:val="20"/>
          <w:szCs w:val="20"/>
          <w:lang w:val="en-US"/>
        </w:rPr>
        <w:t xml:space="preserve"> del </w:t>
      </w:r>
      <w:proofErr w:type="spellStart"/>
      <w:r w:rsidRPr="003C41D8">
        <w:rPr>
          <w:rFonts w:ascii="Arial" w:hAnsi="Arial" w:cs="Arial"/>
          <w:sz w:val="20"/>
          <w:szCs w:val="20"/>
          <w:lang w:val="en-US"/>
        </w:rPr>
        <w:t>grupo</w:t>
      </w:r>
      <w:proofErr w:type="spellEnd"/>
      <w:r w:rsidRPr="003C41D8">
        <w:rPr>
          <w:rFonts w:ascii="Arial" w:hAnsi="Arial" w:cs="Arial"/>
          <w:sz w:val="20"/>
          <w:szCs w:val="20"/>
          <w:lang w:val="en-US"/>
        </w:rPr>
        <w:t xml:space="preserve"> </w:t>
      </w:r>
      <w:proofErr w:type="spellStart"/>
      <w:r w:rsidRPr="003C41D8">
        <w:rPr>
          <w:rFonts w:ascii="Arial" w:hAnsi="Arial" w:cs="Arial"/>
          <w:sz w:val="20"/>
          <w:szCs w:val="20"/>
          <w:lang w:val="en-US"/>
        </w:rPr>
        <w:t>responsable</w:t>
      </w:r>
      <w:proofErr w:type="spellEnd"/>
      <w:r w:rsidRPr="003C41D8">
        <w:rPr>
          <w:rFonts w:ascii="Arial" w:hAnsi="Arial" w:cs="Arial"/>
          <w:sz w:val="20"/>
          <w:szCs w:val="20"/>
          <w:lang w:val="en-US"/>
        </w:rPr>
        <w:t>.</w:t>
      </w:r>
    </w:p>
    <w:p w14:paraId="2DB7F74B" w14:textId="2A695302" w:rsidR="00E21277" w:rsidRPr="003C41D8" w:rsidRDefault="00E21277" w:rsidP="003C41D8">
      <w:pPr>
        <w:spacing w:after="0" w:line="240" w:lineRule="auto"/>
        <w:ind w:left="360"/>
        <w:jc w:val="both"/>
        <w:rPr>
          <w:rFonts w:ascii="Arial" w:hAnsi="Arial" w:cs="Arial"/>
          <w:sz w:val="20"/>
          <w:szCs w:val="20"/>
          <w:lang w:val="es-AR"/>
        </w:rPr>
      </w:pPr>
      <w:r w:rsidRPr="003C41D8">
        <w:rPr>
          <w:rFonts w:ascii="Arial" w:hAnsi="Arial" w:cs="Arial"/>
          <w:sz w:val="20"/>
          <w:szCs w:val="20"/>
          <w:lang w:val="en-US"/>
        </w:rPr>
        <w:t xml:space="preserve">-Multifunctional nanocarriers for nonlinear microscopy: new tools for biology and medicine. </w:t>
      </w:r>
      <w:r w:rsidRPr="003C41D8">
        <w:rPr>
          <w:rFonts w:ascii="Arial" w:hAnsi="Arial" w:cs="Arial"/>
          <w:sz w:val="20"/>
          <w:szCs w:val="20"/>
          <w:lang w:val="es-AR"/>
        </w:rPr>
        <w:t xml:space="preserve">Programa Horizonte 2020. Coordinadora: Cristina </w:t>
      </w:r>
      <w:proofErr w:type="spellStart"/>
      <w:r w:rsidRPr="003C41D8">
        <w:rPr>
          <w:rFonts w:ascii="Arial" w:hAnsi="Arial" w:cs="Arial"/>
          <w:sz w:val="20"/>
          <w:szCs w:val="20"/>
          <w:lang w:val="es-AR"/>
        </w:rPr>
        <w:t>Sissa</w:t>
      </w:r>
      <w:proofErr w:type="spellEnd"/>
      <w:r w:rsidRPr="003C41D8">
        <w:rPr>
          <w:rFonts w:ascii="Arial" w:hAnsi="Arial" w:cs="Arial"/>
          <w:sz w:val="20"/>
          <w:szCs w:val="20"/>
          <w:lang w:val="es-AR"/>
        </w:rPr>
        <w:t xml:space="preserve"> (Universidad de Parma, Italia). Función: Investigadora del grupo UNC-Argentina.</w:t>
      </w:r>
    </w:p>
    <w:p w14:paraId="42451280" w14:textId="0596CF77" w:rsidR="002E072C" w:rsidRPr="003C41D8" w:rsidRDefault="002E072C" w:rsidP="003C41D8">
      <w:pPr>
        <w:spacing w:after="0" w:line="240" w:lineRule="auto"/>
        <w:jc w:val="both"/>
        <w:rPr>
          <w:rFonts w:ascii="Arial" w:hAnsi="Arial" w:cs="Arial"/>
          <w:sz w:val="20"/>
          <w:szCs w:val="20"/>
          <w:lang w:val="es-AR"/>
        </w:rPr>
      </w:pPr>
    </w:p>
    <w:p w14:paraId="661670C7" w14:textId="1DBC7F25" w:rsidR="00414261" w:rsidRPr="003C41D8" w:rsidRDefault="00414261" w:rsidP="003C41D8">
      <w:pPr>
        <w:spacing w:after="0" w:line="240" w:lineRule="auto"/>
        <w:jc w:val="center"/>
        <w:rPr>
          <w:rFonts w:ascii="Arial" w:hAnsi="Arial" w:cs="Arial"/>
          <w:sz w:val="20"/>
          <w:szCs w:val="20"/>
        </w:rPr>
      </w:pPr>
      <w:r w:rsidRPr="003C41D8">
        <w:rPr>
          <w:rFonts w:ascii="Arial" w:hAnsi="Arial" w:cs="Arial"/>
          <w:b/>
          <w:sz w:val="20"/>
          <w:szCs w:val="20"/>
        </w:rPr>
        <w:t>PUBLICACIONES</w:t>
      </w:r>
    </w:p>
    <w:p w14:paraId="6B99BD4F" w14:textId="77777777" w:rsidR="006B2056" w:rsidRPr="003C41D8" w:rsidRDefault="006B2056" w:rsidP="003C41D8">
      <w:pPr>
        <w:spacing w:after="0" w:line="240" w:lineRule="auto"/>
        <w:jc w:val="both"/>
        <w:rPr>
          <w:rFonts w:ascii="Arial" w:hAnsi="Arial" w:cs="Arial"/>
          <w:sz w:val="20"/>
          <w:szCs w:val="20"/>
          <w:lang w:val="es-AR"/>
        </w:rPr>
      </w:pPr>
    </w:p>
    <w:p w14:paraId="1CF7BABB" w14:textId="5BC4B111" w:rsidR="00414261" w:rsidRPr="003C41D8" w:rsidRDefault="00ED7A2B" w:rsidP="003C41D8">
      <w:pPr>
        <w:pStyle w:val="NormalWeb"/>
        <w:spacing w:before="0" w:beforeAutospacing="0" w:after="0" w:afterAutospacing="0"/>
        <w:ind w:left="357"/>
        <w:jc w:val="both"/>
        <w:textAlignment w:val="baseline"/>
        <w:rPr>
          <w:rFonts w:ascii="Arial" w:hAnsi="Arial" w:cs="Arial"/>
          <w:color w:val="000000" w:themeColor="text1"/>
          <w:sz w:val="20"/>
          <w:szCs w:val="20"/>
          <w:lang w:val="en-US"/>
        </w:rPr>
      </w:pPr>
      <w:r w:rsidRPr="003C41D8">
        <w:rPr>
          <w:rFonts w:ascii="Arial" w:hAnsi="Arial" w:cs="Arial"/>
          <w:color w:val="000000" w:themeColor="text1"/>
          <w:sz w:val="20"/>
          <w:szCs w:val="20"/>
          <w:lang w:val="en-US"/>
        </w:rPr>
        <w:t>-</w:t>
      </w:r>
      <w:r w:rsidR="00414261" w:rsidRPr="003C41D8">
        <w:rPr>
          <w:rFonts w:ascii="Arial" w:hAnsi="Arial" w:cs="Arial"/>
          <w:color w:val="000000" w:themeColor="text1"/>
          <w:sz w:val="20"/>
          <w:szCs w:val="20"/>
          <w:lang w:val="en-US"/>
        </w:rPr>
        <w:t xml:space="preserve">Guzmán, M. L.#, Barbieri, F.#, </w:t>
      </w:r>
      <w:proofErr w:type="spellStart"/>
      <w:r w:rsidR="00414261" w:rsidRPr="003C41D8">
        <w:rPr>
          <w:rFonts w:ascii="Arial" w:hAnsi="Arial" w:cs="Arial"/>
          <w:color w:val="000000" w:themeColor="text1"/>
          <w:sz w:val="20"/>
          <w:szCs w:val="20"/>
          <w:lang w:val="en-US"/>
        </w:rPr>
        <w:t>Luciani-Giacobbe</w:t>
      </w:r>
      <w:proofErr w:type="spellEnd"/>
      <w:r w:rsidR="00414261" w:rsidRPr="003C41D8">
        <w:rPr>
          <w:rFonts w:ascii="Arial" w:hAnsi="Arial" w:cs="Arial"/>
          <w:color w:val="000000" w:themeColor="text1"/>
          <w:sz w:val="20"/>
          <w:szCs w:val="20"/>
          <w:lang w:val="en-US"/>
        </w:rPr>
        <w:t xml:space="preserve">, L. C.#, Inga, C. M., Fierro, C. B., </w:t>
      </w:r>
      <w:proofErr w:type="spellStart"/>
      <w:r w:rsidR="00414261" w:rsidRPr="003C41D8">
        <w:rPr>
          <w:rFonts w:ascii="Arial" w:hAnsi="Arial" w:cs="Arial"/>
          <w:color w:val="000000" w:themeColor="text1"/>
          <w:sz w:val="20"/>
          <w:szCs w:val="20"/>
          <w:lang w:val="en-US"/>
        </w:rPr>
        <w:t>Gavelli</w:t>
      </w:r>
      <w:proofErr w:type="spellEnd"/>
      <w:r w:rsidR="00414261" w:rsidRPr="003C41D8">
        <w:rPr>
          <w:rFonts w:ascii="Arial" w:hAnsi="Arial" w:cs="Arial"/>
          <w:color w:val="000000" w:themeColor="text1"/>
          <w:sz w:val="20"/>
          <w:szCs w:val="20"/>
          <w:lang w:val="en-US"/>
        </w:rPr>
        <w:t xml:space="preserve">, M. E. </w:t>
      </w:r>
      <w:proofErr w:type="spellStart"/>
      <w:r w:rsidR="00414261" w:rsidRPr="003C41D8">
        <w:rPr>
          <w:rFonts w:ascii="Arial" w:hAnsi="Arial" w:cs="Arial"/>
          <w:color w:val="000000" w:themeColor="text1"/>
          <w:sz w:val="20"/>
          <w:szCs w:val="20"/>
          <w:lang w:val="en-US"/>
        </w:rPr>
        <w:t>Apas</w:t>
      </w:r>
      <w:proofErr w:type="spellEnd"/>
      <w:r w:rsidR="00414261" w:rsidRPr="003C41D8">
        <w:rPr>
          <w:rFonts w:ascii="Arial" w:hAnsi="Arial" w:cs="Arial"/>
          <w:color w:val="000000" w:themeColor="text1"/>
          <w:sz w:val="20"/>
          <w:szCs w:val="20"/>
          <w:lang w:val="en-US"/>
        </w:rPr>
        <w:t xml:space="preserve"> A.L., </w:t>
      </w:r>
      <w:proofErr w:type="spellStart"/>
      <w:r w:rsidR="00414261" w:rsidRPr="003C41D8">
        <w:rPr>
          <w:rFonts w:ascii="Arial" w:hAnsi="Arial" w:cs="Arial"/>
          <w:color w:val="000000" w:themeColor="text1"/>
          <w:sz w:val="20"/>
          <w:szCs w:val="20"/>
          <w:lang w:val="en-US"/>
        </w:rPr>
        <w:t>Alovero</w:t>
      </w:r>
      <w:proofErr w:type="spellEnd"/>
      <w:r w:rsidR="00414261" w:rsidRPr="003C41D8">
        <w:rPr>
          <w:rFonts w:ascii="Arial" w:hAnsi="Arial" w:cs="Arial"/>
          <w:color w:val="000000" w:themeColor="text1"/>
          <w:sz w:val="20"/>
          <w:szCs w:val="20"/>
          <w:lang w:val="en-US"/>
        </w:rPr>
        <w:t xml:space="preserve"> F.L., Gasparotto A.M., Olivera, M. E. Overcoming barriers in Menkes disease: a standardized high quality and stable injectable copper </w:t>
      </w:r>
      <w:proofErr w:type="spellStart"/>
      <w:r w:rsidR="00414261" w:rsidRPr="003C41D8">
        <w:rPr>
          <w:rFonts w:ascii="Arial" w:hAnsi="Arial" w:cs="Arial"/>
          <w:color w:val="000000" w:themeColor="text1"/>
          <w:sz w:val="20"/>
          <w:szCs w:val="20"/>
          <w:lang w:val="en-US"/>
        </w:rPr>
        <w:t>histidinate</w:t>
      </w:r>
      <w:proofErr w:type="spellEnd"/>
      <w:r w:rsidR="00414261" w:rsidRPr="003C41D8">
        <w:rPr>
          <w:rFonts w:ascii="Arial" w:hAnsi="Arial" w:cs="Arial"/>
          <w:color w:val="000000" w:themeColor="text1"/>
          <w:sz w:val="20"/>
          <w:szCs w:val="20"/>
          <w:lang w:val="en-US"/>
        </w:rPr>
        <w:t xml:space="preserve">. </w:t>
      </w:r>
      <w:r w:rsidR="00414261" w:rsidRPr="003C41D8">
        <w:rPr>
          <w:rFonts w:ascii="Arial" w:hAnsi="Arial" w:cs="Arial"/>
          <w:i/>
          <w:iCs/>
          <w:color w:val="000000" w:themeColor="text1"/>
          <w:sz w:val="20"/>
          <w:szCs w:val="20"/>
          <w:lang w:val="en-US"/>
        </w:rPr>
        <w:t>Journal of Pharmaceutical Sciences</w:t>
      </w:r>
      <w:r w:rsidR="00414261" w:rsidRPr="003C41D8">
        <w:rPr>
          <w:rFonts w:ascii="Arial" w:hAnsi="Arial" w:cs="Arial"/>
          <w:color w:val="000000" w:themeColor="text1"/>
          <w:sz w:val="20"/>
          <w:szCs w:val="20"/>
          <w:lang w:val="en-US"/>
        </w:rPr>
        <w:t xml:space="preserve">, 103722; 2025. DOI: </w:t>
      </w:r>
      <w:hyperlink r:id="rId10" w:history="1">
        <w:r w:rsidR="00414261" w:rsidRPr="003C41D8">
          <w:rPr>
            <w:rStyle w:val="Hipervnculo"/>
            <w:rFonts w:ascii="Arial" w:hAnsi="Arial" w:cs="Arial"/>
            <w:sz w:val="20"/>
            <w:szCs w:val="20"/>
            <w:lang w:val="en-US"/>
          </w:rPr>
          <w:t>10.1016/j.xphs.2025.103722</w:t>
        </w:r>
      </w:hyperlink>
    </w:p>
    <w:p w14:paraId="66C35838" w14:textId="23C9C05B" w:rsidR="00414261" w:rsidRPr="003C41D8" w:rsidRDefault="00ED7A2B" w:rsidP="003C41D8">
      <w:pPr>
        <w:pStyle w:val="NormalWeb"/>
        <w:spacing w:before="0" w:beforeAutospacing="0" w:after="0" w:afterAutospacing="0"/>
        <w:ind w:left="357"/>
        <w:jc w:val="both"/>
        <w:rPr>
          <w:rFonts w:ascii="Arial" w:hAnsi="Arial" w:cs="Arial"/>
          <w:color w:val="000000" w:themeColor="text1"/>
          <w:sz w:val="20"/>
          <w:szCs w:val="20"/>
          <w:lang w:val="en-US"/>
        </w:rPr>
      </w:pPr>
      <w:r w:rsidRPr="003C41D8">
        <w:rPr>
          <w:rFonts w:ascii="Arial" w:hAnsi="Arial" w:cs="Arial"/>
          <w:color w:val="000000" w:themeColor="text1"/>
          <w:sz w:val="20"/>
          <w:szCs w:val="20"/>
          <w:lang w:val="en-US"/>
        </w:rPr>
        <w:t>-</w:t>
      </w:r>
      <w:r w:rsidR="00414261" w:rsidRPr="003C41D8">
        <w:rPr>
          <w:rFonts w:ascii="Arial" w:hAnsi="Arial" w:cs="Arial"/>
          <w:color w:val="000000" w:themeColor="text1"/>
          <w:sz w:val="20"/>
          <w:szCs w:val="20"/>
          <w:lang w:val="en-US"/>
        </w:rPr>
        <w:t xml:space="preserve">Sanchez, MF#, </w:t>
      </w:r>
      <w:proofErr w:type="spellStart"/>
      <w:r w:rsidR="00414261" w:rsidRPr="003C41D8">
        <w:rPr>
          <w:rFonts w:ascii="Arial" w:hAnsi="Arial" w:cs="Arial"/>
          <w:color w:val="000000" w:themeColor="text1"/>
          <w:sz w:val="20"/>
          <w:szCs w:val="20"/>
          <w:lang w:val="en-US"/>
        </w:rPr>
        <w:t>Luciani</w:t>
      </w:r>
      <w:proofErr w:type="spellEnd"/>
      <w:r w:rsidR="00414261" w:rsidRPr="003C41D8">
        <w:rPr>
          <w:rFonts w:ascii="Arial" w:hAnsi="Arial" w:cs="Arial"/>
          <w:color w:val="000000" w:themeColor="text1"/>
          <w:sz w:val="20"/>
          <w:szCs w:val="20"/>
          <w:lang w:val="en-US"/>
        </w:rPr>
        <w:t xml:space="preserve"> </w:t>
      </w:r>
      <w:proofErr w:type="spellStart"/>
      <w:r w:rsidR="00414261" w:rsidRPr="003C41D8">
        <w:rPr>
          <w:rFonts w:ascii="Arial" w:hAnsi="Arial" w:cs="Arial"/>
          <w:color w:val="000000" w:themeColor="text1"/>
          <w:sz w:val="20"/>
          <w:szCs w:val="20"/>
          <w:lang w:val="en-US"/>
        </w:rPr>
        <w:t>Giacobbe</w:t>
      </w:r>
      <w:proofErr w:type="spellEnd"/>
      <w:r w:rsidR="00414261" w:rsidRPr="003C41D8">
        <w:rPr>
          <w:rFonts w:ascii="Arial" w:hAnsi="Arial" w:cs="Arial"/>
          <w:color w:val="000000" w:themeColor="text1"/>
          <w:sz w:val="20"/>
          <w:szCs w:val="20"/>
          <w:lang w:val="en-US"/>
        </w:rPr>
        <w:t>, LC# (contributed equally), Barbieri, F, Olivera, ME. Defining Critical Quality Attributes and Composition Parameters for Burn Wound Dressings: Antibiotic-Anesthetic Films as a model</w:t>
      </w:r>
      <w:r w:rsidR="00414261" w:rsidRPr="003C41D8">
        <w:rPr>
          <w:rFonts w:ascii="Arial" w:hAnsi="Arial" w:cs="Arial"/>
          <w:i/>
          <w:iCs/>
          <w:color w:val="000000" w:themeColor="text1"/>
          <w:sz w:val="20"/>
          <w:szCs w:val="20"/>
          <w:lang w:val="en-US"/>
        </w:rPr>
        <w:t xml:space="preserve">.  </w:t>
      </w:r>
      <w:proofErr w:type="spellStart"/>
      <w:r w:rsidR="00414261" w:rsidRPr="003C41D8">
        <w:rPr>
          <w:rFonts w:ascii="Arial" w:hAnsi="Arial" w:cs="Arial"/>
          <w:i/>
          <w:iCs/>
          <w:color w:val="000000" w:themeColor="text1"/>
          <w:sz w:val="20"/>
          <w:szCs w:val="20"/>
          <w:lang w:val="en-US"/>
        </w:rPr>
        <w:t>Heliyon</w:t>
      </w:r>
      <w:proofErr w:type="spellEnd"/>
      <w:r w:rsidR="00414261" w:rsidRPr="003C41D8">
        <w:rPr>
          <w:rFonts w:ascii="Arial" w:hAnsi="Arial" w:cs="Arial"/>
          <w:color w:val="000000" w:themeColor="text1"/>
          <w:sz w:val="20"/>
          <w:szCs w:val="20"/>
          <w:lang w:val="en-US"/>
        </w:rPr>
        <w:t xml:space="preserve"> 10(22); 2024. DOI: </w:t>
      </w:r>
      <w:proofErr w:type="gramStart"/>
      <w:r w:rsidR="00414261" w:rsidRPr="003C41D8">
        <w:rPr>
          <w:rFonts w:ascii="Arial" w:hAnsi="Arial" w:cs="Arial"/>
          <w:color w:val="000000" w:themeColor="text1"/>
          <w:sz w:val="20"/>
          <w:szCs w:val="20"/>
          <w:lang w:val="en-US"/>
        </w:rPr>
        <w:t>10.1016/j.heliyon.2024.e</w:t>
      </w:r>
      <w:proofErr w:type="gramEnd"/>
      <w:r w:rsidR="00414261" w:rsidRPr="003C41D8">
        <w:rPr>
          <w:rFonts w:ascii="Arial" w:hAnsi="Arial" w:cs="Arial"/>
          <w:color w:val="000000" w:themeColor="text1"/>
          <w:sz w:val="20"/>
          <w:szCs w:val="20"/>
          <w:lang w:val="en-US"/>
        </w:rPr>
        <w:t>39766</w:t>
      </w:r>
    </w:p>
    <w:p w14:paraId="6F1C56B3" w14:textId="0DE51B1C" w:rsidR="00414261" w:rsidRPr="003C41D8" w:rsidRDefault="00ED7A2B" w:rsidP="003C41D8">
      <w:pPr>
        <w:pStyle w:val="NormalWeb"/>
        <w:spacing w:before="0" w:beforeAutospacing="0" w:after="0" w:afterAutospacing="0"/>
        <w:ind w:left="357"/>
        <w:jc w:val="both"/>
        <w:rPr>
          <w:rFonts w:ascii="Arial" w:hAnsi="Arial" w:cs="Arial"/>
          <w:color w:val="000000" w:themeColor="text1"/>
          <w:sz w:val="20"/>
          <w:szCs w:val="20"/>
          <w:lang w:val="en-US"/>
        </w:rPr>
      </w:pPr>
      <w:r w:rsidRPr="003C41D8">
        <w:rPr>
          <w:rFonts w:ascii="Arial" w:hAnsi="Arial" w:cs="Arial"/>
          <w:color w:val="000000" w:themeColor="text1"/>
          <w:sz w:val="20"/>
          <w:szCs w:val="20"/>
          <w:lang w:val="en-US"/>
        </w:rPr>
        <w:t>-</w:t>
      </w:r>
      <w:r w:rsidR="00414261" w:rsidRPr="003C41D8">
        <w:rPr>
          <w:rFonts w:ascii="Arial" w:hAnsi="Arial" w:cs="Arial"/>
          <w:color w:val="000000" w:themeColor="text1"/>
          <w:sz w:val="20"/>
          <w:szCs w:val="20"/>
          <w:lang w:val="en-US"/>
        </w:rPr>
        <w:t xml:space="preserve">Vargas-Nadal G, </w:t>
      </w:r>
      <w:proofErr w:type="spellStart"/>
      <w:r w:rsidR="00414261" w:rsidRPr="003C41D8">
        <w:rPr>
          <w:rFonts w:ascii="Arial" w:hAnsi="Arial" w:cs="Arial"/>
          <w:color w:val="000000" w:themeColor="text1"/>
          <w:sz w:val="20"/>
          <w:szCs w:val="20"/>
          <w:lang w:val="en-US"/>
        </w:rPr>
        <w:t>Köber</w:t>
      </w:r>
      <w:proofErr w:type="spellEnd"/>
      <w:r w:rsidR="00414261" w:rsidRPr="003C41D8">
        <w:rPr>
          <w:rFonts w:ascii="Arial" w:hAnsi="Arial" w:cs="Arial"/>
          <w:color w:val="000000" w:themeColor="text1"/>
          <w:sz w:val="20"/>
          <w:szCs w:val="20"/>
          <w:lang w:val="en-US"/>
        </w:rPr>
        <w:t xml:space="preserve"> M, </w:t>
      </w:r>
      <w:proofErr w:type="spellStart"/>
      <w:r w:rsidR="00414261" w:rsidRPr="003C41D8">
        <w:rPr>
          <w:rFonts w:ascii="Arial" w:hAnsi="Arial" w:cs="Arial"/>
          <w:color w:val="000000" w:themeColor="text1"/>
          <w:sz w:val="20"/>
          <w:szCs w:val="20"/>
          <w:lang w:val="en-US"/>
        </w:rPr>
        <w:t>Nsamela</w:t>
      </w:r>
      <w:proofErr w:type="spellEnd"/>
      <w:r w:rsidR="00414261" w:rsidRPr="003C41D8">
        <w:rPr>
          <w:rFonts w:ascii="Arial" w:hAnsi="Arial" w:cs="Arial"/>
          <w:color w:val="000000" w:themeColor="text1"/>
          <w:sz w:val="20"/>
          <w:szCs w:val="20"/>
          <w:lang w:val="en-US"/>
        </w:rPr>
        <w:t xml:space="preserve"> A, </w:t>
      </w:r>
      <w:proofErr w:type="spellStart"/>
      <w:r w:rsidR="00414261" w:rsidRPr="003C41D8">
        <w:rPr>
          <w:rFonts w:ascii="Arial" w:hAnsi="Arial" w:cs="Arial"/>
          <w:color w:val="000000" w:themeColor="text1"/>
          <w:sz w:val="20"/>
          <w:szCs w:val="20"/>
          <w:lang w:val="en-US"/>
        </w:rPr>
        <w:t>Terenziani</w:t>
      </w:r>
      <w:proofErr w:type="spellEnd"/>
      <w:r w:rsidR="00414261" w:rsidRPr="003C41D8">
        <w:rPr>
          <w:rFonts w:ascii="Arial" w:hAnsi="Arial" w:cs="Arial"/>
          <w:color w:val="000000" w:themeColor="text1"/>
          <w:sz w:val="20"/>
          <w:szCs w:val="20"/>
          <w:lang w:val="en-US"/>
        </w:rPr>
        <w:t xml:space="preserve"> F, </w:t>
      </w:r>
      <w:proofErr w:type="spellStart"/>
      <w:r w:rsidR="00414261" w:rsidRPr="003C41D8">
        <w:rPr>
          <w:rFonts w:ascii="Arial" w:hAnsi="Arial" w:cs="Arial"/>
          <w:color w:val="000000" w:themeColor="text1"/>
          <w:sz w:val="20"/>
          <w:szCs w:val="20"/>
          <w:lang w:val="en-US"/>
        </w:rPr>
        <w:t>Sissa</w:t>
      </w:r>
      <w:proofErr w:type="spellEnd"/>
      <w:r w:rsidR="00414261" w:rsidRPr="003C41D8">
        <w:rPr>
          <w:rFonts w:ascii="Arial" w:hAnsi="Arial" w:cs="Arial"/>
          <w:color w:val="000000" w:themeColor="text1"/>
          <w:sz w:val="20"/>
          <w:szCs w:val="20"/>
          <w:lang w:val="en-US"/>
        </w:rPr>
        <w:t xml:space="preserve"> C, </w:t>
      </w:r>
      <w:proofErr w:type="spellStart"/>
      <w:r w:rsidR="00414261" w:rsidRPr="003C41D8">
        <w:rPr>
          <w:rFonts w:ascii="Arial" w:hAnsi="Arial" w:cs="Arial"/>
          <w:color w:val="000000" w:themeColor="text1"/>
          <w:sz w:val="20"/>
          <w:szCs w:val="20"/>
          <w:lang w:val="en-US"/>
        </w:rPr>
        <w:t>Pescina</w:t>
      </w:r>
      <w:proofErr w:type="spellEnd"/>
      <w:r w:rsidR="00414261" w:rsidRPr="003C41D8">
        <w:rPr>
          <w:rFonts w:ascii="Arial" w:hAnsi="Arial" w:cs="Arial"/>
          <w:color w:val="000000" w:themeColor="text1"/>
          <w:sz w:val="20"/>
          <w:szCs w:val="20"/>
          <w:lang w:val="en-US"/>
        </w:rPr>
        <w:t xml:space="preserve"> S, </w:t>
      </w:r>
      <w:proofErr w:type="spellStart"/>
      <w:r w:rsidR="00414261" w:rsidRPr="003C41D8">
        <w:rPr>
          <w:rFonts w:ascii="Arial" w:hAnsi="Arial" w:cs="Arial"/>
          <w:color w:val="000000" w:themeColor="text1"/>
          <w:sz w:val="20"/>
          <w:szCs w:val="20"/>
          <w:lang w:val="en-US"/>
        </w:rPr>
        <w:t>Sonvico</w:t>
      </w:r>
      <w:proofErr w:type="spellEnd"/>
      <w:r w:rsidR="00414261" w:rsidRPr="003C41D8">
        <w:rPr>
          <w:rFonts w:ascii="Arial" w:hAnsi="Arial" w:cs="Arial"/>
          <w:color w:val="000000" w:themeColor="text1"/>
          <w:sz w:val="20"/>
          <w:szCs w:val="20"/>
          <w:lang w:val="en-US"/>
        </w:rPr>
        <w:t xml:space="preserve"> F, </w:t>
      </w:r>
      <w:proofErr w:type="spellStart"/>
      <w:r w:rsidR="00414261" w:rsidRPr="003C41D8">
        <w:rPr>
          <w:rFonts w:ascii="Arial" w:hAnsi="Arial" w:cs="Arial"/>
          <w:color w:val="000000" w:themeColor="text1"/>
          <w:sz w:val="20"/>
          <w:szCs w:val="20"/>
          <w:lang w:val="en-US"/>
        </w:rPr>
        <w:t>Gazzali</w:t>
      </w:r>
      <w:proofErr w:type="spellEnd"/>
      <w:r w:rsidR="00414261" w:rsidRPr="003C41D8">
        <w:rPr>
          <w:rFonts w:ascii="Arial" w:hAnsi="Arial" w:cs="Arial"/>
          <w:color w:val="000000" w:themeColor="text1"/>
          <w:sz w:val="20"/>
          <w:szCs w:val="20"/>
          <w:lang w:val="en-US"/>
        </w:rPr>
        <w:t xml:space="preserve"> AM, Wahab HA, </w:t>
      </w:r>
      <w:proofErr w:type="spellStart"/>
      <w:r w:rsidR="00414261" w:rsidRPr="003C41D8">
        <w:rPr>
          <w:rFonts w:ascii="Arial" w:hAnsi="Arial" w:cs="Arial"/>
          <w:color w:val="000000" w:themeColor="text1"/>
          <w:sz w:val="20"/>
          <w:szCs w:val="20"/>
          <w:lang w:val="en-US"/>
        </w:rPr>
        <w:t>Grisanti</w:t>
      </w:r>
      <w:proofErr w:type="spellEnd"/>
      <w:r w:rsidR="00414261" w:rsidRPr="003C41D8">
        <w:rPr>
          <w:rFonts w:ascii="Arial" w:hAnsi="Arial" w:cs="Arial"/>
          <w:color w:val="000000" w:themeColor="text1"/>
          <w:sz w:val="20"/>
          <w:szCs w:val="20"/>
          <w:lang w:val="en-US"/>
        </w:rPr>
        <w:t xml:space="preserve"> L, Olivera ME, </w:t>
      </w:r>
      <w:proofErr w:type="spellStart"/>
      <w:r w:rsidR="00414261" w:rsidRPr="003C41D8">
        <w:rPr>
          <w:rFonts w:ascii="Arial" w:hAnsi="Arial" w:cs="Arial"/>
          <w:color w:val="000000" w:themeColor="text1"/>
          <w:sz w:val="20"/>
          <w:szCs w:val="20"/>
          <w:lang w:val="en-US"/>
        </w:rPr>
        <w:t>Palena</w:t>
      </w:r>
      <w:proofErr w:type="spellEnd"/>
      <w:r w:rsidR="00414261" w:rsidRPr="003C41D8">
        <w:rPr>
          <w:rFonts w:ascii="Arial" w:hAnsi="Arial" w:cs="Arial"/>
          <w:color w:val="000000" w:themeColor="text1"/>
          <w:sz w:val="20"/>
          <w:szCs w:val="20"/>
          <w:lang w:val="en-US"/>
        </w:rPr>
        <w:t xml:space="preserve"> MC, Guzman ML, </w:t>
      </w:r>
      <w:proofErr w:type="spellStart"/>
      <w:r w:rsidR="00414261" w:rsidRPr="003C41D8">
        <w:rPr>
          <w:rFonts w:ascii="Arial" w:hAnsi="Arial" w:cs="Arial"/>
          <w:color w:val="000000" w:themeColor="text1"/>
          <w:sz w:val="20"/>
          <w:szCs w:val="20"/>
          <w:lang w:val="en-US"/>
        </w:rPr>
        <w:t>Luciani-Giacobbe</w:t>
      </w:r>
      <w:proofErr w:type="spellEnd"/>
      <w:r w:rsidR="00414261" w:rsidRPr="003C41D8">
        <w:rPr>
          <w:rFonts w:ascii="Arial" w:hAnsi="Arial" w:cs="Arial"/>
          <w:color w:val="000000" w:themeColor="text1"/>
          <w:sz w:val="20"/>
          <w:szCs w:val="20"/>
          <w:lang w:val="en-US"/>
        </w:rPr>
        <w:t xml:space="preserve"> LC, Jimenez-</w:t>
      </w:r>
      <w:proofErr w:type="spellStart"/>
      <w:r w:rsidR="00414261" w:rsidRPr="003C41D8">
        <w:rPr>
          <w:rFonts w:ascii="Arial" w:hAnsi="Arial" w:cs="Arial"/>
          <w:color w:val="000000" w:themeColor="text1"/>
          <w:sz w:val="20"/>
          <w:szCs w:val="20"/>
          <w:lang w:val="en-US"/>
        </w:rPr>
        <w:t>Kairuz</w:t>
      </w:r>
      <w:proofErr w:type="spellEnd"/>
      <w:r w:rsidR="00414261" w:rsidRPr="003C41D8">
        <w:rPr>
          <w:rFonts w:ascii="Arial" w:hAnsi="Arial" w:cs="Arial"/>
          <w:color w:val="000000" w:themeColor="text1"/>
          <w:sz w:val="20"/>
          <w:szCs w:val="20"/>
          <w:lang w:val="en-US"/>
        </w:rPr>
        <w:t xml:space="preserve"> A, Ventosa N, </w:t>
      </w:r>
      <w:proofErr w:type="spellStart"/>
      <w:r w:rsidR="00414261" w:rsidRPr="003C41D8">
        <w:rPr>
          <w:rFonts w:ascii="Arial" w:hAnsi="Arial" w:cs="Arial"/>
          <w:color w:val="000000" w:themeColor="text1"/>
          <w:sz w:val="20"/>
          <w:szCs w:val="20"/>
          <w:lang w:val="en-US"/>
        </w:rPr>
        <w:t>Ratera</w:t>
      </w:r>
      <w:proofErr w:type="spellEnd"/>
      <w:r w:rsidR="00414261" w:rsidRPr="003C41D8">
        <w:rPr>
          <w:rFonts w:ascii="Arial" w:hAnsi="Arial" w:cs="Arial"/>
          <w:color w:val="000000" w:themeColor="text1"/>
          <w:sz w:val="20"/>
          <w:szCs w:val="20"/>
          <w:lang w:val="en-US"/>
        </w:rPr>
        <w:t xml:space="preserve"> I, Belfield KD, y Maoz BM. Fluorescent Multifunctional Organic Nanoparticles for Drug Delivery and Bioimaging: A Tutorial Review. </w:t>
      </w:r>
      <w:r w:rsidR="00414261" w:rsidRPr="003C41D8">
        <w:rPr>
          <w:rFonts w:ascii="Arial" w:hAnsi="Arial" w:cs="Arial"/>
          <w:i/>
          <w:iCs/>
          <w:color w:val="000000" w:themeColor="text1"/>
          <w:sz w:val="20"/>
          <w:szCs w:val="20"/>
          <w:lang w:val="en-US"/>
        </w:rPr>
        <w:t>Pharmaceutics</w:t>
      </w:r>
      <w:r w:rsidR="00414261" w:rsidRPr="003C41D8">
        <w:rPr>
          <w:rFonts w:ascii="Arial" w:hAnsi="Arial" w:cs="Arial"/>
          <w:color w:val="000000" w:themeColor="text1"/>
          <w:sz w:val="20"/>
          <w:szCs w:val="20"/>
          <w:lang w:val="en-US"/>
        </w:rPr>
        <w:t xml:space="preserve"> 2022, 14, 2498. </w:t>
      </w:r>
      <w:hyperlink r:id="rId11" w:history="1">
        <w:r w:rsidR="00414261" w:rsidRPr="003C41D8">
          <w:rPr>
            <w:rStyle w:val="Hipervnculo"/>
            <w:rFonts w:ascii="Arial" w:hAnsi="Arial" w:cs="Arial"/>
            <w:sz w:val="20"/>
            <w:szCs w:val="20"/>
            <w:lang w:val="en-US"/>
          </w:rPr>
          <w:t>https://doi.org/10.3390/pharmaceutics1411249</w:t>
        </w:r>
      </w:hyperlink>
    </w:p>
    <w:p w14:paraId="42310C44" w14:textId="63666AD5" w:rsidR="00164B6A" w:rsidRPr="003C41D8" w:rsidRDefault="00A02DF9" w:rsidP="003C41D8">
      <w:pPr>
        <w:pStyle w:val="NormalWeb"/>
        <w:spacing w:before="0" w:beforeAutospacing="0" w:after="0" w:afterAutospacing="0"/>
        <w:ind w:left="360"/>
        <w:jc w:val="both"/>
        <w:textAlignment w:val="baseline"/>
        <w:rPr>
          <w:rFonts w:ascii="Arial" w:hAnsi="Arial" w:cs="Arial"/>
          <w:color w:val="000000" w:themeColor="text1"/>
          <w:sz w:val="20"/>
          <w:szCs w:val="20"/>
          <w:lang w:val="en-US"/>
        </w:rPr>
      </w:pPr>
      <w:r w:rsidRPr="003C41D8">
        <w:rPr>
          <w:rFonts w:ascii="Arial" w:hAnsi="Arial" w:cs="Arial"/>
          <w:color w:val="000000" w:themeColor="text1"/>
          <w:sz w:val="20"/>
          <w:szCs w:val="20"/>
          <w:lang w:val="en-US"/>
        </w:rPr>
        <w:t>-</w:t>
      </w:r>
      <w:proofErr w:type="spellStart"/>
      <w:r w:rsidR="00414261" w:rsidRPr="003C41D8">
        <w:rPr>
          <w:rFonts w:ascii="Arial" w:hAnsi="Arial" w:cs="Arial"/>
          <w:color w:val="000000" w:themeColor="text1"/>
          <w:sz w:val="20"/>
          <w:szCs w:val="20"/>
          <w:lang w:val="en-US"/>
        </w:rPr>
        <w:t>Luciani-Giacobbe</w:t>
      </w:r>
      <w:proofErr w:type="spellEnd"/>
      <w:r w:rsidR="00414261" w:rsidRPr="003C41D8">
        <w:rPr>
          <w:rFonts w:ascii="Arial" w:hAnsi="Arial" w:cs="Arial"/>
          <w:color w:val="000000" w:themeColor="text1"/>
          <w:sz w:val="20"/>
          <w:szCs w:val="20"/>
          <w:lang w:val="en-US"/>
        </w:rPr>
        <w:t xml:space="preserve"> LC, </w:t>
      </w:r>
      <w:proofErr w:type="spellStart"/>
      <w:r w:rsidR="00414261" w:rsidRPr="003C41D8">
        <w:rPr>
          <w:rFonts w:ascii="Arial" w:hAnsi="Arial" w:cs="Arial"/>
          <w:color w:val="000000" w:themeColor="text1"/>
          <w:sz w:val="20"/>
          <w:szCs w:val="20"/>
          <w:lang w:val="en-US"/>
        </w:rPr>
        <w:t>Lorenzutti</w:t>
      </w:r>
      <w:proofErr w:type="spellEnd"/>
      <w:r w:rsidR="00414261" w:rsidRPr="003C41D8">
        <w:rPr>
          <w:rFonts w:ascii="Arial" w:hAnsi="Arial" w:cs="Arial"/>
          <w:color w:val="000000" w:themeColor="text1"/>
          <w:sz w:val="20"/>
          <w:szCs w:val="20"/>
          <w:lang w:val="en-US"/>
        </w:rPr>
        <w:t xml:space="preserve"> AM, </w:t>
      </w:r>
      <w:proofErr w:type="spellStart"/>
      <w:r w:rsidR="00414261" w:rsidRPr="003C41D8">
        <w:rPr>
          <w:rFonts w:ascii="Arial" w:hAnsi="Arial" w:cs="Arial"/>
          <w:color w:val="000000" w:themeColor="text1"/>
          <w:sz w:val="20"/>
          <w:szCs w:val="20"/>
          <w:lang w:val="en-US"/>
        </w:rPr>
        <w:t>Litterio</w:t>
      </w:r>
      <w:proofErr w:type="spellEnd"/>
      <w:r w:rsidR="00414261" w:rsidRPr="003C41D8">
        <w:rPr>
          <w:rFonts w:ascii="Arial" w:hAnsi="Arial" w:cs="Arial"/>
          <w:color w:val="000000" w:themeColor="text1"/>
          <w:sz w:val="20"/>
          <w:szCs w:val="20"/>
          <w:lang w:val="en-US"/>
        </w:rPr>
        <w:t xml:space="preserve"> NJ, Ramírez-</w:t>
      </w:r>
      <w:proofErr w:type="spellStart"/>
      <w:r w:rsidR="00414261" w:rsidRPr="003C41D8">
        <w:rPr>
          <w:rFonts w:ascii="Arial" w:hAnsi="Arial" w:cs="Arial"/>
          <w:color w:val="000000" w:themeColor="text1"/>
          <w:sz w:val="20"/>
          <w:szCs w:val="20"/>
          <w:lang w:val="en-US"/>
        </w:rPr>
        <w:t>Rigo</w:t>
      </w:r>
      <w:proofErr w:type="spellEnd"/>
      <w:r w:rsidR="00414261" w:rsidRPr="003C41D8">
        <w:rPr>
          <w:rFonts w:ascii="Arial" w:hAnsi="Arial" w:cs="Arial"/>
          <w:color w:val="000000" w:themeColor="text1"/>
          <w:sz w:val="20"/>
          <w:szCs w:val="20"/>
          <w:lang w:val="en-US"/>
        </w:rPr>
        <w:t xml:space="preserve"> MV, Olivera ME. Anti-tuberculosis site-specific oral delivery system that enhance rifampicin bioavailability in a fixed-dose combination with isoniazid. </w:t>
      </w:r>
      <w:r w:rsidR="00414261" w:rsidRPr="003C41D8">
        <w:rPr>
          <w:rFonts w:ascii="Arial" w:hAnsi="Arial" w:cs="Arial"/>
          <w:i/>
          <w:iCs/>
          <w:color w:val="000000" w:themeColor="text1"/>
          <w:sz w:val="20"/>
          <w:szCs w:val="20"/>
          <w:lang w:val="en-US"/>
        </w:rPr>
        <w:t>Drug Delivery and Translational Research</w:t>
      </w:r>
      <w:r w:rsidR="00414261" w:rsidRPr="003C41D8">
        <w:rPr>
          <w:rFonts w:ascii="Arial" w:hAnsi="Arial" w:cs="Arial"/>
          <w:color w:val="000000" w:themeColor="text1"/>
          <w:sz w:val="20"/>
          <w:szCs w:val="20"/>
          <w:lang w:val="en-US"/>
        </w:rPr>
        <w:t xml:space="preserve"> 2020; 10; 4; 8-9; 1-15.</w:t>
      </w:r>
    </w:p>
    <w:sectPr w:rsidR="00164B6A" w:rsidRPr="003C41D8" w:rsidSect="009B6D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5D08"/>
    <w:multiLevelType w:val="hybridMultilevel"/>
    <w:tmpl w:val="8A2C530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593E57"/>
    <w:multiLevelType w:val="multilevel"/>
    <w:tmpl w:val="80A00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DE43DB"/>
    <w:multiLevelType w:val="multilevel"/>
    <w:tmpl w:val="E65C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2034F"/>
    <w:multiLevelType w:val="multilevel"/>
    <w:tmpl w:val="5EF6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00376"/>
    <w:multiLevelType w:val="multilevel"/>
    <w:tmpl w:val="D682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36B7D"/>
    <w:multiLevelType w:val="multilevel"/>
    <w:tmpl w:val="D572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030B9"/>
    <w:multiLevelType w:val="multilevel"/>
    <w:tmpl w:val="E2C2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F0641"/>
    <w:multiLevelType w:val="hybridMultilevel"/>
    <w:tmpl w:val="4AA2A5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9920F68"/>
    <w:multiLevelType w:val="multilevel"/>
    <w:tmpl w:val="7DAC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4420A9"/>
    <w:multiLevelType w:val="multilevel"/>
    <w:tmpl w:val="38B6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6B346F"/>
    <w:multiLevelType w:val="multilevel"/>
    <w:tmpl w:val="73CA7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0D0B03"/>
    <w:multiLevelType w:val="multilevel"/>
    <w:tmpl w:val="54F4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D85B28"/>
    <w:multiLevelType w:val="hybridMultilevel"/>
    <w:tmpl w:val="BC6891E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306229"/>
    <w:multiLevelType w:val="multilevel"/>
    <w:tmpl w:val="3A38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15C32"/>
    <w:multiLevelType w:val="hybridMultilevel"/>
    <w:tmpl w:val="8D32198A"/>
    <w:lvl w:ilvl="0" w:tplc="C3284FA2">
      <w:numFmt w:val="bullet"/>
      <w:lvlText w:val="-"/>
      <w:lvlJc w:val="left"/>
      <w:pPr>
        <w:ind w:left="720" w:hanging="360"/>
      </w:pPr>
      <w:rPr>
        <w:rFonts w:ascii="Times New Roman" w:eastAsiaTheme="minorHAnsi" w:hAnsi="Times New Roman" w:cs="Times New Roman"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A6863E2"/>
    <w:multiLevelType w:val="hybridMultilevel"/>
    <w:tmpl w:val="62500A68"/>
    <w:lvl w:ilvl="0" w:tplc="EF20538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66C6E75"/>
    <w:multiLevelType w:val="multilevel"/>
    <w:tmpl w:val="A33A8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C56DCA"/>
    <w:multiLevelType w:val="multilevel"/>
    <w:tmpl w:val="6934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171892">
    <w:abstractNumId w:val="0"/>
  </w:num>
  <w:num w:numId="2" w16cid:durableId="11882711">
    <w:abstractNumId w:val="12"/>
  </w:num>
  <w:num w:numId="3" w16cid:durableId="127019928">
    <w:abstractNumId w:val="15"/>
  </w:num>
  <w:num w:numId="4" w16cid:durableId="1620332052">
    <w:abstractNumId w:val="7"/>
  </w:num>
  <w:num w:numId="5" w16cid:durableId="1013535221">
    <w:abstractNumId w:val="1"/>
  </w:num>
  <w:num w:numId="6" w16cid:durableId="22899280">
    <w:abstractNumId w:val="8"/>
  </w:num>
  <w:num w:numId="7" w16cid:durableId="37291185">
    <w:abstractNumId w:val="6"/>
  </w:num>
  <w:num w:numId="8" w16cid:durableId="579287971">
    <w:abstractNumId w:val="16"/>
  </w:num>
  <w:num w:numId="9" w16cid:durableId="1850291842">
    <w:abstractNumId w:val="14"/>
  </w:num>
  <w:num w:numId="10" w16cid:durableId="1685592271">
    <w:abstractNumId w:val="10"/>
  </w:num>
  <w:num w:numId="11" w16cid:durableId="307589438">
    <w:abstractNumId w:val="17"/>
  </w:num>
  <w:num w:numId="12" w16cid:durableId="1090470592">
    <w:abstractNumId w:val="3"/>
  </w:num>
  <w:num w:numId="13" w16cid:durableId="1791701216">
    <w:abstractNumId w:val="2"/>
  </w:num>
  <w:num w:numId="14" w16cid:durableId="1535540199">
    <w:abstractNumId w:val="9"/>
  </w:num>
  <w:num w:numId="15" w16cid:durableId="1812627019">
    <w:abstractNumId w:val="4"/>
  </w:num>
  <w:num w:numId="16" w16cid:durableId="2073041416">
    <w:abstractNumId w:val="5"/>
  </w:num>
  <w:num w:numId="17" w16cid:durableId="1676306170">
    <w:abstractNumId w:val="13"/>
  </w:num>
  <w:num w:numId="18" w16cid:durableId="507392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2NDE1tzSyMDEwMrVQ0lEKTi0uzszPAykwrAUAHlI1bSwAAAA="/>
  </w:docVars>
  <w:rsids>
    <w:rsidRoot w:val="00903522"/>
    <w:rsid w:val="00033E94"/>
    <w:rsid w:val="00047F0C"/>
    <w:rsid w:val="00053D12"/>
    <w:rsid w:val="00086CAD"/>
    <w:rsid w:val="00164B6A"/>
    <w:rsid w:val="001A6652"/>
    <w:rsid w:val="001F52F4"/>
    <w:rsid w:val="0022794D"/>
    <w:rsid w:val="002368C8"/>
    <w:rsid w:val="00241EE6"/>
    <w:rsid w:val="002C2764"/>
    <w:rsid w:val="002D3198"/>
    <w:rsid w:val="002D3A14"/>
    <w:rsid w:val="002E072C"/>
    <w:rsid w:val="00306427"/>
    <w:rsid w:val="00323D16"/>
    <w:rsid w:val="003C41D8"/>
    <w:rsid w:val="00401E6A"/>
    <w:rsid w:val="00404DC8"/>
    <w:rsid w:val="00414261"/>
    <w:rsid w:val="004A2E50"/>
    <w:rsid w:val="004D3041"/>
    <w:rsid w:val="004E79E2"/>
    <w:rsid w:val="005026FC"/>
    <w:rsid w:val="005140C0"/>
    <w:rsid w:val="005505C5"/>
    <w:rsid w:val="0056690C"/>
    <w:rsid w:val="005922DC"/>
    <w:rsid w:val="005A367D"/>
    <w:rsid w:val="00604200"/>
    <w:rsid w:val="00620997"/>
    <w:rsid w:val="006217CD"/>
    <w:rsid w:val="00632BE2"/>
    <w:rsid w:val="0064078C"/>
    <w:rsid w:val="006B2056"/>
    <w:rsid w:val="006B4A06"/>
    <w:rsid w:val="006D7EC4"/>
    <w:rsid w:val="006E3E0C"/>
    <w:rsid w:val="00706E16"/>
    <w:rsid w:val="0075021B"/>
    <w:rsid w:val="00752072"/>
    <w:rsid w:val="00763395"/>
    <w:rsid w:val="00765BE5"/>
    <w:rsid w:val="007A0EE5"/>
    <w:rsid w:val="007B05A1"/>
    <w:rsid w:val="007B2EFF"/>
    <w:rsid w:val="007B481C"/>
    <w:rsid w:val="007D2BC1"/>
    <w:rsid w:val="007E6035"/>
    <w:rsid w:val="007F3C2C"/>
    <w:rsid w:val="00802ED1"/>
    <w:rsid w:val="00854602"/>
    <w:rsid w:val="008557A0"/>
    <w:rsid w:val="00855D26"/>
    <w:rsid w:val="008E27FE"/>
    <w:rsid w:val="008E41E7"/>
    <w:rsid w:val="008F09F4"/>
    <w:rsid w:val="008F4B68"/>
    <w:rsid w:val="00903522"/>
    <w:rsid w:val="009658B3"/>
    <w:rsid w:val="00970AC5"/>
    <w:rsid w:val="009B5125"/>
    <w:rsid w:val="009B6DA9"/>
    <w:rsid w:val="009E3F84"/>
    <w:rsid w:val="00A00EB4"/>
    <w:rsid w:val="00A02DF9"/>
    <w:rsid w:val="00A07B9B"/>
    <w:rsid w:val="00A109D1"/>
    <w:rsid w:val="00A25676"/>
    <w:rsid w:val="00A359B5"/>
    <w:rsid w:val="00A60F39"/>
    <w:rsid w:val="00A62D2D"/>
    <w:rsid w:val="00A90D22"/>
    <w:rsid w:val="00A954E1"/>
    <w:rsid w:val="00AB72A3"/>
    <w:rsid w:val="00AF255A"/>
    <w:rsid w:val="00AF4729"/>
    <w:rsid w:val="00AF7F11"/>
    <w:rsid w:val="00B360FA"/>
    <w:rsid w:val="00B4665D"/>
    <w:rsid w:val="00BA30A3"/>
    <w:rsid w:val="00BB01F4"/>
    <w:rsid w:val="00BD2F16"/>
    <w:rsid w:val="00C327A0"/>
    <w:rsid w:val="00C37CC1"/>
    <w:rsid w:val="00C60AED"/>
    <w:rsid w:val="00C922C9"/>
    <w:rsid w:val="00D14164"/>
    <w:rsid w:val="00D20B09"/>
    <w:rsid w:val="00D30110"/>
    <w:rsid w:val="00DE479C"/>
    <w:rsid w:val="00E21277"/>
    <w:rsid w:val="00E23314"/>
    <w:rsid w:val="00E43FC6"/>
    <w:rsid w:val="00ED7A2B"/>
    <w:rsid w:val="00EE5DE5"/>
    <w:rsid w:val="00F35C7D"/>
    <w:rsid w:val="00F433DC"/>
    <w:rsid w:val="00F65D82"/>
    <w:rsid w:val="00FB03A4"/>
    <w:rsid w:val="00FB7023"/>
    <w:rsid w:val="00FB70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7D424"/>
  <w15:chartTrackingRefBased/>
  <w15:docId w15:val="{1EC3300B-870D-4828-BEB8-05988602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3522"/>
    <w:pPr>
      <w:ind w:left="720"/>
      <w:contextualSpacing/>
    </w:pPr>
  </w:style>
  <w:style w:type="character" w:styleId="Hipervnculo">
    <w:name w:val="Hyperlink"/>
    <w:basedOn w:val="Fuentedeprrafopredeter"/>
    <w:uiPriority w:val="99"/>
    <w:unhideWhenUsed/>
    <w:rsid w:val="00D20B09"/>
    <w:rPr>
      <w:color w:val="0563C1" w:themeColor="hyperlink"/>
      <w:u w:val="single"/>
    </w:rPr>
  </w:style>
  <w:style w:type="character" w:styleId="Mencinsinresolver">
    <w:name w:val="Unresolved Mention"/>
    <w:basedOn w:val="Fuentedeprrafopredeter"/>
    <w:uiPriority w:val="99"/>
    <w:semiHidden/>
    <w:unhideWhenUsed/>
    <w:rsid w:val="00D20B09"/>
    <w:rPr>
      <w:color w:val="605E5C"/>
      <w:shd w:val="clear" w:color="auto" w:fill="E1DFDD"/>
    </w:rPr>
  </w:style>
  <w:style w:type="paragraph" w:styleId="NormalWeb">
    <w:name w:val="Normal (Web)"/>
    <w:basedOn w:val="Normal"/>
    <w:uiPriority w:val="99"/>
    <w:unhideWhenUsed/>
    <w:rsid w:val="008E27F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3390/pharmaceutics1411249" TargetMode="External"/><Relationship Id="rId5" Type="http://schemas.openxmlformats.org/officeDocument/2006/relationships/image" Target="media/image1.png"/><Relationship Id="rId10" Type="http://schemas.openxmlformats.org/officeDocument/2006/relationships/hyperlink" Target="https://doi.org/10.1016/j.xphs.2025.103722" TargetMode="External"/><Relationship Id="rId4" Type="http://schemas.openxmlformats.org/officeDocument/2006/relationships/webSettings" Target="webSettings.xml"/><Relationship Id="rId9" Type="http://schemas.openxmlformats.org/officeDocument/2006/relationships/hyperlink" Target="mailto:llucian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532</Words>
  <Characters>2928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 Daniela Vanesa</dc:creator>
  <cp:keywords/>
  <dc:description/>
  <cp:lastModifiedBy>Navarro , Daniela Vanesa</cp:lastModifiedBy>
  <cp:revision>12</cp:revision>
  <dcterms:created xsi:type="dcterms:W3CDTF">2026-02-04T20:14:00Z</dcterms:created>
  <dcterms:modified xsi:type="dcterms:W3CDTF">2026-02-09T10:31:00Z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b8ff65c4-1893-4637-bf73-817982154c69</vt:lpwstr>
  </property>
</Properties>
</file>